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361A" w14:textId="60524714" w:rsidR="00435500" w:rsidRPr="008B3C30" w:rsidRDefault="2C360FED" w:rsidP="008B3C30">
      <w:pPr>
        <w:pStyle w:val="Heading1"/>
        <w:spacing w:before="322" w:after="322"/>
        <w:rPr>
          <w:rFonts w:ascii="Arial" w:eastAsia="Times New Roman" w:hAnsi="Arial" w:cs="Arial"/>
          <w:b/>
          <w:bCs/>
          <w:color w:val="auto"/>
          <w:sz w:val="44"/>
          <w:szCs w:val="44"/>
        </w:rPr>
      </w:pPr>
      <w:r w:rsidRPr="008B3C30">
        <w:rPr>
          <w:rFonts w:ascii="Arial" w:eastAsia="Times New Roman" w:hAnsi="Arial" w:cs="Arial"/>
          <w:b/>
          <w:bCs/>
          <w:color w:val="auto"/>
          <w:sz w:val="44"/>
          <w:szCs w:val="44"/>
        </w:rPr>
        <w:t>Workplace Health and Safety Policy</w:t>
      </w:r>
    </w:p>
    <w:p w14:paraId="4900BA3B" w14:textId="5DFA7A99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1. Introduction</w:t>
      </w:r>
    </w:p>
    <w:p w14:paraId="1A99DBAA" w14:textId="22214E74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Purpose</w:t>
      </w:r>
    </w:p>
    <w:p w14:paraId="64379649" w14:textId="3F16C30A" w:rsidR="00435500" w:rsidRPr="008B3C30" w:rsidRDefault="2C360FED" w:rsidP="008B3C30">
      <w:pPr>
        <w:spacing w:before="240" w:after="24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 xml:space="preserve">The purpose of this Workplace Health and Safety Policy is to establish a safe and healthy work environment for all employees at </w:t>
      </w: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. This policy outlines the commitment of </w:t>
      </w: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 to prevent workplace injuries and illnesses through effective safety practices, training, and compliance with applicable health and safety regulations.</w:t>
      </w:r>
    </w:p>
    <w:p w14:paraId="119210F7" w14:textId="4F56DB16" w:rsidR="00435500" w:rsidRPr="008B3C30" w:rsidRDefault="2C360FED" w:rsidP="008B3C30">
      <w:pPr>
        <w:pStyle w:val="Heading3"/>
        <w:spacing w:before="281" w:after="281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2"/>
          <w:szCs w:val="22"/>
        </w:rPr>
        <w:t>Scope</w:t>
      </w:r>
    </w:p>
    <w:p w14:paraId="20C86CEC" w14:textId="06832102" w:rsidR="00435500" w:rsidRPr="008B3C30" w:rsidRDefault="2C360FED" w:rsidP="008B3C30">
      <w:pPr>
        <w:spacing w:before="240" w:after="24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 xml:space="preserve">This policy applies to all employees, contractors, visitors, and any other individuals present on </w:t>
      </w: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 premises. It covers all aspects of health and safety related to the workplace, including equipment use, hazardous materials, emergency procedures, and employee responsibilities.</w:t>
      </w:r>
    </w:p>
    <w:p w14:paraId="1C2D42CA" w14:textId="6927A6B2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2. Commitment to Health and Safety</w:t>
      </w:r>
    </w:p>
    <w:p w14:paraId="528DC9A7" w14:textId="2EED52F1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Management Responsibility</w:t>
      </w:r>
    </w:p>
    <w:p w14:paraId="25689216" w14:textId="2CB48333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 is committed to ensuring the health and safety of all employees by providing the necessary resources, training, and support to maintain a safe working environment.</w:t>
      </w:r>
    </w:p>
    <w:p w14:paraId="6E393BB0" w14:textId="1F365674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Management will actively promote health and safety initiatives, comply with all relevant laws and regulations, and regularly review safety practices to ensure ongoing improvement.</w:t>
      </w:r>
    </w:p>
    <w:p w14:paraId="0A03B575" w14:textId="11B8D4E8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Employee Responsibility</w:t>
      </w:r>
    </w:p>
    <w:p w14:paraId="3FAC4688" w14:textId="02173FC1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Employees are expected to adhere to safety policies and procedures, participate in safety training, and report any hazards or unsafe practices to their supervisor or the health and safety officer.</w:t>
      </w:r>
    </w:p>
    <w:p w14:paraId="5131F787" w14:textId="0D8E7CC9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lastRenderedPageBreak/>
        <w:t>Employees must take reasonable care of their own health and safety, as well as that of their colleagues, while at work.</w:t>
      </w:r>
    </w:p>
    <w:p w14:paraId="00147256" w14:textId="7D5DBA7F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3. Health and Safety Procedures</w:t>
      </w:r>
    </w:p>
    <w:p w14:paraId="6245CA07" w14:textId="5E75E415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Risk Assessment</w:t>
      </w:r>
    </w:p>
    <w:p w14:paraId="55B4BEC1" w14:textId="4E0DBBF8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Regular risk assessments will be conducted to identify potential hazards in the workplace and evaluate the risks associated with those hazards.</w:t>
      </w:r>
    </w:p>
    <w:p w14:paraId="421CE540" w14:textId="156CD69B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Control measures will be implemented to minimize risks, including engineering controls, administrative changes, and the use of personal protective equipment (PPE).</w:t>
      </w:r>
    </w:p>
    <w:p w14:paraId="67F018CC" w14:textId="40F57218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Training and Awareness</w:t>
      </w:r>
    </w:p>
    <w:p w14:paraId="63F41DC1" w14:textId="1E5C017F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Employees will receive training on health and safety procedures relevant to their roles, including emergency response, equipment handling, and hazard recognition.</w:t>
      </w:r>
    </w:p>
    <w:p w14:paraId="7A86619E" w14:textId="3188487A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Ongoing health and safety training will be provided to ensure that all employees are aware of their responsibilities and the procedures in place to maintain a safe work environment.</w:t>
      </w:r>
    </w:p>
    <w:p w14:paraId="417B71DF" w14:textId="41209FD1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Incident Reporting and Investigation</w:t>
      </w:r>
    </w:p>
    <w:p w14:paraId="4111E671" w14:textId="01D19107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All workplace incidents, injuries, and near misses must be reported immediately to a supervisor or the health and safety officer.</w:t>
      </w:r>
    </w:p>
    <w:p w14:paraId="44D65AB2" w14:textId="2615CEE8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An investigation will be conducted to determine the cause of the incident, and corrective actions will be implemented to prevent recurrence.</w:t>
      </w:r>
    </w:p>
    <w:p w14:paraId="750E780C" w14:textId="74C54BE0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4. Emergency Procedures</w:t>
      </w:r>
    </w:p>
    <w:p w14:paraId="71DAD6B2" w14:textId="1C9D0729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Emergency Response Plan</w:t>
      </w:r>
    </w:p>
    <w:p w14:paraId="1A55613F" w14:textId="6AD81CBA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 will establish and maintain an emergency response plan that outlines procedures for various emergency situations, including fire, medical emergencies, chemical spills, and natural disasters.</w:t>
      </w:r>
    </w:p>
    <w:p w14:paraId="7674CFD2" w14:textId="01DE257B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lastRenderedPageBreak/>
        <w:t>Employees will be trained on emergency procedures, including evacuation routes, assembly points, and the proper use of fire extinguishers and first aid kits.</w:t>
      </w:r>
    </w:p>
    <w:p w14:paraId="4B05F0FA" w14:textId="4C8F1E2E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First Aid and Medical Assistance</w:t>
      </w:r>
    </w:p>
    <w:p w14:paraId="74D626CA" w14:textId="33E14E77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First aid kits will be readily accessible throughout the workplace, and employees will be informed of their location.</w:t>
      </w:r>
    </w:p>
    <w:p w14:paraId="7916BBDA" w14:textId="72B71BBE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Designated first aid responders will be identified and trained to provide immediate assistance in case of injury or medical emergencies.</w:t>
      </w:r>
    </w:p>
    <w:p w14:paraId="72EC9866" w14:textId="3485F237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5. Workplace Environment</w:t>
      </w:r>
    </w:p>
    <w:p w14:paraId="19B8FA74" w14:textId="2C17CC9B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Hazardous Materials</w:t>
      </w:r>
    </w:p>
    <w:p w14:paraId="35549CC4" w14:textId="121D1FF0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All hazardous materials will be properly labeled and stored according to regulatory requirements.</w:t>
      </w:r>
    </w:p>
    <w:p w14:paraId="497E8C03" w14:textId="4BB326F3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Safety Data Sheets (SDS) will be made available for all hazardous materials used in the workplace, and employees will be trained on proper handling and disposal procedures.</w:t>
      </w:r>
    </w:p>
    <w:p w14:paraId="2B3448D2" w14:textId="78D69FD7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Ergonomics</w:t>
      </w:r>
    </w:p>
    <w:p w14:paraId="53DD40D8" w14:textId="0A4386A5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Ergonomic assessments will be conducted to identify potential musculoskeletal risks and implement appropriate control measures.</w:t>
      </w:r>
    </w:p>
    <w:p w14:paraId="7CA382B3" w14:textId="54BBB302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Employees are encouraged to report any discomfort or ergonomic concerns to their supervisor for evaluation and adjustments.</w:t>
      </w:r>
    </w:p>
    <w:p w14:paraId="4EAA0F87" w14:textId="0A9D2D86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6. Monitoring and Review</w:t>
      </w:r>
    </w:p>
    <w:p w14:paraId="2C2B688F" w14:textId="26155358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Health and Safety Committee</w:t>
      </w:r>
    </w:p>
    <w:p w14:paraId="21DCEE52" w14:textId="1F199B79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A Health and Safety Committee will be established to monitor health and safety practices, review incidents, and provide recommendations for improvement.</w:t>
      </w:r>
    </w:p>
    <w:p w14:paraId="6F76401D" w14:textId="2B1F8765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The committee will meet regularly to discuss health and safety matters and ensure compliance with policies and regulations.</w:t>
      </w:r>
    </w:p>
    <w:p w14:paraId="018FDB41" w14:textId="517169B2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lastRenderedPageBreak/>
        <w:t>Policy Review</w:t>
      </w:r>
    </w:p>
    <w:p w14:paraId="2F36B36C" w14:textId="73A0FDC0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This Workplace Health and Safety Policy will be reviewed annually and updated as necessary to reflect changes in laws, regulations, or organizational practices.</w:t>
      </w:r>
    </w:p>
    <w:p w14:paraId="44655B73" w14:textId="014BF50E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Employees will be informed of any updates or changes to the policy and are expected to comply with the revised procedures.</w:t>
      </w:r>
    </w:p>
    <w:p w14:paraId="6E10AE57" w14:textId="31F5E222" w:rsidR="00435500" w:rsidRPr="008B3C30" w:rsidRDefault="2C360FED" w:rsidP="008B3C30">
      <w:pPr>
        <w:pStyle w:val="Heading2"/>
        <w:spacing w:before="299" w:after="299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8B3C30">
        <w:rPr>
          <w:rFonts w:ascii="Arial" w:eastAsia="Times New Roman" w:hAnsi="Arial" w:cs="Arial"/>
          <w:b/>
          <w:bCs/>
          <w:color w:val="auto"/>
          <w:sz w:val="28"/>
          <w:szCs w:val="28"/>
        </w:rPr>
        <w:t>7. Disciplinary Action</w:t>
      </w:r>
    </w:p>
    <w:p w14:paraId="25628885" w14:textId="17B1823C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B3C30">
        <w:rPr>
          <w:rFonts w:ascii="Arial" w:eastAsia="Times New Roman" w:hAnsi="Arial" w:cs="Arial"/>
          <w:b/>
          <w:bCs/>
          <w:color w:val="auto"/>
          <w:sz w:val="24"/>
          <w:szCs w:val="24"/>
        </w:rPr>
        <w:t>Non-Compliance</w:t>
      </w:r>
    </w:p>
    <w:p w14:paraId="25139379" w14:textId="05EE05DC" w:rsidR="00435500" w:rsidRPr="008B3C30" w:rsidRDefault="2C360FED" w:rsidP="008B3C30">
      <w:pPr>
        <w:spacing w:before="240" w:after="24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Failure to adhere to this Workplace Health and Safety Policy may result in disciplinary action, up to and including termination of employment. Non-compliance includes:</w:t>
      </w:r>
    </w:p>
    <w:p w14:paraId="65CE091E" w14:textId="58B3CD11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Ignoring safety procedures or guidelines.</w:t>
      </w:r>
    </w:p>
    <w:p w14:paraId="0B30CE0D" w14:textId="40C8371A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Failing to report hazards or unsafe conditions.</w:t>
      </w:r>
    </w:p>
    <w:p w14:paraId="11C64305" w14:textId="0CAD4C96" w:rsidR="00435500" w:rsidRPr="008B3C30" w:rsidRDefault="2C360FED" w:rsidP="008B3C30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sz w:val="22"/>
          <w:szCs w:val="22"/>
        </w:rPr>
        <w:t>Engaging in unsafe work practices that could endanger oneself or others.</w:t>
      </w:r>
    </w:p>
    <w:p w14:paraId="5359D861" w14:textId="663F4994" w:rsidR="00435500" w:rsidRPr="008B3C30" w:rsidRDefault="2C360FED" w:rsidP="008B3C30">
      <w:pPr>
        <w:pStyle w:val="Heading3"/>
        <w:spacing w:before="281" w:after="281"/>
        <w:rPr>
          <w:rFonts w:ascii="Arial" w:eastAsia="Times New Roman" w:hAnsi="Arial" w:cs="Arial"/>
          <w:b/>
          <w:bCs/>
          <w:color w:val="auto"/>
        </w:rPr>
      </w:pPr>
      <w:r w:rsidRPr="008B3C30">
        <w:rPr>
          <w:rFonts w:ascii="Arial" w:eastAsia="Times New Roman" w:hAnsi="Arial" w:cs="Arial"/>
          <w:b/>
          <w:bCs/>
          <w:color w:val="auto"/>
        </w:rPr>
        <w:t>Conclusion</w:t>
      </w:r>
    </w:p>
    <w:p w14:paraId="2C078E63" w14:textId="0806E3B1" w:rsidR="00435500" w:rsidRPr="008B3C30" w:rsidRDefault="2C360FED" w:rsidP="008B3C30">
      <w:pPr>
        <w:spacing w:before="240" w:after="240" w:line="360" w:lineRule="auto"/>
        <w:rPr>
          <w:rFonts w:ascii="Arial" w:eastAsia="Times New Roman" w:hAnsi="Arial" w:cs="Arial"/>
          <w:sz w:val="22"/>
          <w:szCs w:val="22"/>
        </w:rPr>
      </w:pPr>
      <w:r w:rsidRPr="008B3C30">
        <w:rPr>
          <w:rFonts w:ascii="Arial" w:eastAsia="Times New Roman" w:hAnsi="Arial" w:cs="Arial"/>
          <w:b/>
          <w:bCs/>
          <w:sz w:val="22"/>
          <w:szCs w:val="22"/>
        </w:rPr>
        <w:t>[Organization Name]</w:t>
      </w:r>
      <w:r w:rsidRPr="008B3C30">
        <w:rPr>
          <w:rFonts w:ascii="Arial" w:eastAsia="Times New Roman" w:hAnsi="Arial" w:cs="Arial"/>
          <w:sz w:val="22"/>
          <w:szCs w:val="22"/>
        </w:rPr>
        <w:t xml:space="preserve"> is committed to providing a safe and healthy work environment for all employees. By following this Workplace Health and Safety Policy, we can work together to prevent workplace injuries and illnesses, fostering a culture of safety that benefits everyone.</w:t>
      </w:r>
    </w:p>
    <w:sectPr w:rsidR="00435500" w:rsidRPr="008B3C30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B46B" w14:textId="77777777" w:rsidR="008B3C30" w:rsidRDefault="008B3C30" w:rsidP="008B3C30">
      <w:pPr>
        <w:spacing w:after="0" w:line="240" w:lineRule="auto"/>
      </w:pPr>
      <w:r>
        <w:separator/>
      </w:r>
    </w:p>
  </w:endnote>
  <w:endnote w:type="continuationSeparator" w:id="0">
    <w:p w14:paraId="3575B083" w14:textId="77777777" w:rsidR="008B3C30" w:rsidRDefault="008B3C30" w:rsidP="008B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CF67" w14:textId="635DB2CF" w:rsidR="008B3C30" w:rsidRDefault="008B3C30">
    <w:pPr>
      <w:pStyle w:val="Footer"/>
    </w:pPr>
    <w:r>
      <w:rPr>
        <w:color w:val="D1D2D3"/>
        <w:sz w:val="16"/>
        <w:szCs w:val="16"/>
      </w:rPr>
      <w:t>© Copyright 2024 VComply Technologies,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E4BB" w14:textId="77777777" w:rsidR="008B3C30" w:rsidRDefault="008B3C30" w:rsidP="008B3C30">
      <w:pPr>
        <w:spacing w:after="0" w:line="240" w:lineRule="auto"/>
      </w:pPr>
      <w:r>
        <w:separator/>
      </w:r>
    </w:p>
  </w:footnote>
  <w:footnote w:type="continuationSeparator" w:id="0">
    <w:p w14:paraId="61DC7ADA" w14:textId="77777777" w:rsidR="008B3C30" w:rsidRDefault="008B3C30" w:rsidP="008B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18FD" w14:textId="06F7EB04" w:rsidR="008B3C30" w:rsidRDefault="008B3C30">
    <w:pPr>
      <w:pStyle w:val="Header"/>
    </w:pPr>
    <w:r>
      <w:rPr>
        <w:noProof/>
      </w:rPr>
      <w:drawing>
        <wp:inline distT="0" distB="0" distL="114300" distR="114300" wp14:anchorId="6FFFA914" wp14:editId="62648338">
          <wp:extent cx="1228725" cy="400050"/>
          <wp:effectExtent l="0" t="0" r="0" b="0"/>
          <wp:docPr id="102207587" name="Picture 10220758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7587" name="Picture 102207587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24" t="37853" r="12994" b="38418"/>
                  <a:stretch>
                    <a:fillRect/>
                  </a:stretch>
                </pic:blipFill>
                <pic:spPr>
                  <a:xfrm>
                    <a:off x="0" y="0"/>
                    <a:ext cx="1228736" cy="40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42FA" w14:textId="77777777" w:rsidR="008B3C30" w:rsidRDefault="008B3C30">
    <w:pPr>
      <w:pStyle w:val="Header"/>
    </w:pPr>
  </w:p>
  <w:p w14:paraId="724A69CE" w14:textId="77777777" w:rsidR="008B3C30" w:rsidRDefault="008B3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ED21"/>
    <w:multiLevelType w:val="hybridMultilevel"/>
    <w:tmpl w:val="6792CB1C"/>
    <w:lvl w:ilvl="0" w:tplc="7E80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A4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2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82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3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C7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6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9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41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6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E518C"/>
    <w:rsid w:val="00435500"/>
    <w:rsid w:val="004A4072"/>
    <w:rsid w:val="004C432A"/>
    <w:rsid w:val="004F3041"/>
    <w:rsid w:val="008B3C30"/>
    <w:rsid w:val="08487E66"/>
    <w:rsid w:val="136FD25C"/>
    <w:rsid w:val="18D5DA08"/>
    <w:rsid w:val="2C360FED"/>
    <w:rsid w:val="32BFFEDB"/>
    <w:rsid w:val="53A9EF49"/>
    <w:rsid w:val="5E1E518C"/>
    <w:rsid w:val="736E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518C"/>
  <w15:chartTrackingRefBased/>
  <w15:docId w15:val="{15435EB9-A55F-4D6B-B7B4-15CF43F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C30"/>
  </w:style>
  <w:style w:type="paragraph" w:styleId="Footer">
    <w:name w:val="footer"/>
    <w:basedOn w:val="Normal"/>
    <w:link w:val="FooterChar"/>
    <w:uiPriority w:val="99"/>
    <w:unhideWhenUsed/>
    <w:rsid w:val="008B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5F8E6471264E9257C2E84C9AD4C0" ma:contentTypeVersion="18" ma:contentTypeDescription="Create a new document." ma:contentTypeScope="" ma:versionID="fcb5fa00520e32bfcf1ae156f3edf4b0">
  <xsd:schema xmlns:xsd="http://www.w3.org/2001/XMLSchema" xmlns:xs="http://www.w3.org/2001/XMLSchema" xmlns:p="http://schemas.microsoft.com/office/2006/metadata/properties" xmlns:ns3="350c7942-9aa4-46fd-bc82-985f545c6ceb" xmlns:ns4="a11dd2f9-9d25-4f20-9fb2-2106e0116beb" targetNamespace="http://schemas.microsoft.com/office/2006/metadata/properties" ma:root="true" ma:fieldsID="8e901ce0e2bb81d9a4250e76471da50e" ns3:_="" ns4:_="">
    <xsd:import namespace="350c7942-9aa4-46fd-bc82-985f545c6ceb"/>
    <xsd:import namespace="a11dd2f9-9d25-4f20-9fb2-2106e0116b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7942-9aa4-46fd-bc82-985f545c6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d2f9-9d25-4f20-9fb2-2106e0116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0c7942-9aa4-46fd-bc82-985f545c6ceb" xsi:nil="true"/>
  </documentManagement>
</p:properties>
</file>

<file path=customXml/itemProps1.xml><?xml version="1.0" encoding="utf-8"?>
<ds:datastoreItem xmlns:ds="http://schemas.openxmlformats.org/officeDocument/2006/customXml" ds:itemID="{56672434-63BE-4B86-9DA7-6CC0B0767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58275-E52B-4439-B837-AF6EEFD4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7942-9aa4-46fd-bc82-985f545c6ceb"/>
    <ds:schemaRef ds:uri="a11dd2f9-9d25-4f20-9fb2-2106e011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9F38C-4465-4CF5-93B2-8B1D97248C27}">
  <ds:schemaRefs>
    <ds:schemaRef ds:uri="a11dd2f9-9d25-4f20-9fb2-2106e0116beb"/>
    <ds:schemaRef ds:uri="http://purl.org/dc/terms/"/>
    <ds:schemaRef ds:uri="350c7942-9aa4-46fd-bc82-985f545c6ceb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Ayushi Gupta</dc:creator>
  <cp:keywords/>
  <dc:description/>
  <cp:lastModifiedBy>VComply-Supreeth</cp:lastModifiedBy>
  <cp:revision>2</cp:revision>
  <dcterms:created xsi:type="dcterms:W3CDTF">2024-12-18T18:45:00Z</dcterms:created>
  <dcterms:modified xsi:type="dcterms:W3CDTF">2024-12-18T18:45:00Z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0x01010045775F8E6471264E9257C2E84C9AD4C0</vt:lpwstr>
  </property>
</Properties>
</file>